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39C3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EABA431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5061C996" w14:textId="5334E114" w:rsidR="009F3D6C" w:rsidRDefault="005F19E6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  <w:r w:rsidR="005D75F5" w:rsidRPr="00A40796">
        <w:rPr>
          <w:rFonts w:ascii="Arial" w:hAnsi="Arial" w:cs="Arial"/>
          <w:b/>
        </w:rPr>
        <w:t xml:space="preserve"> </w:t>
      </w:r>
      <w:r w:rsidR="009F3D6C">
        <w:rPr>
          <w:rFonts w:ascii="Arial" w:hAnsi="Arial" w:cs="Arial"/>
          <w:b/>
        </w:rPr>
        <w:br/>
        <w:t>‘BUSINESS AND NATURAL RESOURCES RIGHTS’</w:t>
      </w:r>
    </w:p>
    <w:p w14:paraId="4A2593A3" w14:textId="2650985D" w:rsidR="001C5907" w:rsidRDefault="001C5907" w:rsidP="00D87996">
      <w:pPr>
        <w:spacing w:before="120" w:after="120" w:line="240" w:lineRule="auto"/>
        <w:rPr>
          <w:rFonts w:ascii="Arial" w:hAnsi="Arial" w:cs="Arial"/>
          <w:b/>
        </w:rPr>
      </w:pPr>
    </w:p>
    <w:p w14:paraId="68960EBE" w14:textId="6FD49E71" w:rsidR="00295609" w:rsidRPr="00A40796" w:rsidRDefault="00295609" w:rsidP="00295609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 9</w:t>
      </w:r>
    </w:p>
    <w:p w14:paraId="5FC071B4" w14:textId="77777777" w:rsidR="00295609" w:rsidRDefault="00295609" w:rsidP="00295609">
      <w:pPr>
        <w:rPr>
          <w:rFonts w:ascii="Arial" w:hAnsi="Arial" w:cs="Arial"/>
          <w:b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295609" w:rsidRPr="00A40796" w14:paraId="562FE7EB" w14:textId="77777777" w:rsidTr="00A57989">
        <w:trPr>
          <w:trHeight w:val="276"/>
        </w:trPr>
        <w:tc>
          <w:tcPr>
            <w:tcW w:w="1843" w:type="dxa"/>
            <w:shd w:val="clear" w:color="auto" w:fill="E6E6E6"/>
            <w:vAlign w:val="center"/>
          </w:tcPr>
          <w:p w14:paraId="74D6E8B2" w14:textId="77777777" w:rsidR="00295609" w:rsidRPr="009F3D6C" w:rsidRDefault="00295609" w:rsidP="00A57989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</w:rPr>
            </w:pPr>
            <w:r w:rsidRPr="009F3D6C">
              <w:rPr>
                <w:rFonts w:ascii="Arial" w:hAnsi="Arial" w:cs="Arial"/>
                <w:b/>
                <w:bCs/>
              </w:rPr>
              <w:t>Session title</w:t>
            </w:r>
          </w:p>
        </w:tc>
        <w:tc>
          <w:tcPr>
            <w:tcW w:w="7655" w:type="dxa"/>
            <w:shd w:val="clear" w:color="auto" w:fill="E6E6E6"/>
            <w:vAlign w:val="center"/>
          </w:tcPr>
          <w:p w14:paraId="73A9DA7D" w14:textId="3331CB12" w:rsidR="00295609" w:rsidRPr="001C5907" w:rsidRDefault="00E3337A" w:rsidP="00295609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3337A">
              <w:rPr>
                <w:rFonts w:ascii="Arial" w:hAnsi="Arial" w:cs="Arial"/>
                <w:b/>
                <w:bCs/>
              </w:rPr>
              <w:t>Evaluating current and future challenges</w:t>
            </w:r>
          </w:p>
        </w:tc>
      </w:tr>
      <w:tr w:rsidR="00295609" w:rsidRPr="00A40796" w14:paraId="1EC52226" w14:textId="77777777" w:rsidTr="00A57989">
        <w:trPr>
          <w:trHeight w:val="257"/>
        </w:trPr>
        <w:tc>
          <w:tcPr>
            <w:tcW w:w="1843" w:type="dxa"/>
          </w:tcPr>
          <w:p w14:paraId="06E0FB9D" w14:textId="77777777" w:rsidR="00295609" w:rsidRPr="00A40796" w:rsidRDefault="00295609" w:rsidP="00A57989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the session</w:t>
            </w:r>
          </w:p>
        </w:tc>
        <w:tc>
          <w:tcPr>
            <w:tcW w:w="7655" w:type="dxa"/>
            <w:vAlign w:val="center"/>
          </w:tcPr>
          <w:p w14:paraId="00217654" w14:textId="77777777" w:rsidR="00295609" w:rsidRPr="00A40796" w:rsidRDefault="00295609" w:rsidP="00A57989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 / seminar</w:t>
            </w:r>
          </w:p>
        </w:tc>
      </w:tr>
    </w:tbl>
    <w:p w14:paraId="0BBBD70A" w14:textId="77777777" w:rsidR="00295609" w:rsidRPr="00A40796" w:rsidRDefault="00295609" w:rsidP="00295609">
      <w:pPr>
        <w:spacing w:before="120" w:after="120" w:line="240" w:lineRule="auto"/>
        <w:rPr>
          <w:rFonts w:ascii="Arial" w:hAnsi="Arial" w:cs="Arial"/>
        </w:rPr>
      </w:pPr>
    </w:p>
    <w:p w14:paraId="40354438" w14:textId="77777777" w:rsidR="00295609" w:rsidRDefault="00295609" w:rsidP="00295609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</w:t>
      </w:r>
      <w:r w:rsidRPr="00A40796">
        <w:rPr>
          <w:rFonts w:ascii="Arial" w:hAnsi="Arial" w:cs="Arial"/>
          <w:b/>
        </w:rPr>
        <w:t xml:space="preserve"> ABSTRACT</w:t>
      </w:r>
    </w:p>
    <w:p w14:paraId="10EEF34B" w14:textId="0B3F02F3" w:rsidR="00295609" w:rsidRDefault="00E3337A" w:rsidP="00943126">
      <w:pPr>
        <w:keepNext/>
        <w:keepLines/>
        <w:spacing w:before="12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part of the session is devoted to the effects of the COVID-19 pandemic on the indigenous peoples. </w:t>
      </w:r>
      <w:r w:rsidR="00EE23F5">
        <w:rPr>
          <w:rFonts w:ascii="Arial" w:hAnsi="Arial" w:cs="Arial"/>
        </w:rPr>
        <w:t xml:space="preserve">Issues faced by indigenous women are also discussed along with the extreme poverty faced by the indigenous communities. </w:t>
      </w:r>
    </w:p>
    <w:p w14:paraId="39F84762" w14:textId="77777777" w:rsidR="00295609" w:rsidRPr="00D25887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/>
        </w:rPr>
      </w:pPr>
    </w:p>
    <w:p w14:paraId="04D74ADB" w14:textId="77777777" w:rsidR="00295609" w:rsidRPr="00D25887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/>
        </w:rPr>
      </w:pPr>
      <w:r w:rsidRPr="00D25887">
        <w:rPr>
          <w:rFonts w:ascii="Arial" w:hAnsi="Arial" w:cs="Arial"/>
          <w:b/>
        </w:rPr>
        <w:t>SESSION READINGS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5609" w14:paraId="2E575498" w14:textId="77777777" w:rsidTr="00A57989">
        <w:tc>
          <w:tcPr>
            <w:tcW w:w="9493" w:type="dxa"/>
            <w:shd w:val="clear" w:color="auto" w:fill="E7E6E6" w:themeFill="background2"/>
          </w:tcPr>
          <w:p w14:paraId="525F5547" w14:textId="77777777" w:rsidR="00295609" w:rsidRPr="009F3D6C" w:rsidRDefault="00295609" w:rsidP="00A57989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Mandatory </w:t>
            </w:r>
          </w:p>
        </w:tc>
      </w:tr>
      <w:tr w:rsidR="00295609" w14:paraId="454E06B8" w14:textId="77777777" w:rsidTr="00A57989">
        <w:tc>
          <w:tcPr>
            <w:tcW w:w="9493" w:type="dxa"/>
          </w:tcPr>
          <w:p w14:paraId="67550FDA" w14:textId="0D15659A" w:rsidR="00295609" w:rsidRDefault="00E3337A" w:rsidP="00A57989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E3337A">
              <w:rPr>
                <w:rFonts w:ascii="Arial" w:hAnsi="Arial" w:cs="Arial"/>
                <w:bCs/>
              </w:rPr>
              <w:t xml:space="preserve">Helcio Marcelo de Souza, </w:t>
            </w:r>
            <w:r>
              <w:rPr>
                <w:rFonts w:ascii="Arial" w:hAnsi="Arial" w:cs="Arial"/>
                <w:bCs/>
              </w:rPr>
              <w:t>“</w:t>
            </w:r>
            <w:r w:rsidRPr="00E3337A">
              <w:rPr>
                <w:rFonts w:ascii="Arial" w:hAnsi="Arial" w:cs="Arial"/>
                <w:bCs/>
              </w:rPr>
              <w:t>Indigenous Peoples Face Old and New Challenges in COVID-19</w:t>
            </w:r>
            <w:r>
              <w:rPr>
                <w:rFonts w:ascii="Arial" w:hAnsi="Arial" w:cs="Arial"/>
                <w:bCs/>
              </w:rPr>
              <w:t xml:space="preserve">”. Available at: </w:t>
            </w:r>
            <w:hyperlink r:id="rId8" w:history="1">
              <w:r w:rsidRPr="006D2025">
                <w:rPr>
                  <w:rStyle w:val="Hyperlink"/>
                  <w:rFonts w:ascii="Arial" w:hAnsi="Arial" w:cs="Arial"/>
                  <w:bCs/>
                </w:rPr>
                <w:t>https://www.nature.org/en-us/what-we-do/our-insights/perspectives/indigenous-peoples-challenges-covid-19/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3337A" w14:paraId="1A471ED1" w14:textId="77777777" w:rsidTr="00A57989">
        <w:tc>
          <w:tcPr>
            <w:tcW w:w="9493" w:type="dxa"/>
          </w:tcPr>
          <w:p w14:paraId="32EBC73C" w14:textId="42820C6F" w:rsidR="00E3337A" w:rsidRPr="00E3337A" w:rsidRDefault="00E3337A" w:rsidP="00E3337A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E3337A">
              <w:rPr>
                <w:rFonts w:ascii="Arial" w:hAnsi="Arial" w:cs="Arial"/>
                <w:bCs/>
              </w:rPr>
              <w:t xml:space="preserve">Message </w:t>
            </w:r>
            <w:r>
              <w:rPr>
                <w:rFonts w:ascii="Arial" w:hAnsi="Arial" w:cs="Arial"/>
                <w:bCs/>
              </w:rPr>
              <w:t>f</w:t>
            </w:r>
            <w:r w:rsidRPr="00E3337A">
              <w:rPr>
                <w:rFonts w:ascii="Arial" w:hAnsi="Arial" w:cs="Arial"/>
                <w:bCs/>
              </w:rPr>
              <w:t xml:space="preserve">rom </w:t>
            </w:r>
            <w:r>
              <w:rPr>
                <w:rFonts w:ascii="Arial" w:hAnsi="Arial" w:cs="Arial"/>
                <w:bCs/>
              </w:rPr>
              <w:t>t</w:t>
            </w:r>
            <w:r w:rsidRPr="00E3337A">
              <w:rPr>
                <w:rFonts w:ascii="Arial" w:hAnsi="Arial" w:cs="Arial"/>
                <w:bCs/>
              </w:rPr>
              <w:t xml:space="preserve">he Chair </w:t>
            </w:r>
            <w:r>
              <w:rPr>
                <w:rFonts w:ascii="Arial" w:hAnsi="Arial" w:cs="Arial"/>
                <w:bCs/>
              </w:rPr>
              <w:t>o</w:t>
            </w:r>
            <w:r w:rsidRPr="00E3337A">
              <w:rPr>
                <w:rFonts w:ascii="Arial" w:hAnsi="Arial" w:cs="Arial"/>
                <w:bCs/>
              </w:rPr>
              <w:t xml:space="preserve">f </w:t>
            </w:r>
            <w:r>
              <w:rPr>
                <w:rFonts w:ascii="Arial" w:hAnsi="Arial" w:cs="Arial"/>
                <w:bCs/>
              </w:rPr>
              <w:t>t</w:t>
            </w:r>
            <w:r w:rsidRPr="00E3337A">
              <w:rPr>
                <w:rFonts w:ascii="Arial" w:hAnsi="Arial" w:cs="Arial"/>
                <w:bCs/>
              </w:rPr>
              <w:t xml:space="preserve">he Permanent Forum </w:t>
            </w:r>
            <w:r>
              <w:rPr>
                <w:rFonts w:ascii="Arial" w:hAnsi="Arial" w:cs="Arial"/>
                <w:bCs/>
              </w:rPr>
              <w:t>o</w:t>
            </w:r>
            <w:r w:rsidRPr="00E3337A">
              <w:rPr>
                <w:rFonts w:ascii="Arial" w:hAnsi="Arial" w:cs="Arial"/>
                <w:bCs/>
              </w:rPr>
              <w:t>n Indigenous Issues</w:t>
            </w:r>
            <w:r>
              <w:rPr>
                <w:rFonts w:ascii="Arial" w:hAnsi="Arial" w:cs="Arial"/>
                <w:bCs/>
              </w:rPr>
              <w:t xml:space="preserve"> t</w:t>
            </w:r>
            <w:r w:rsidRPr="00E3337A">
              <w:rPr>
                <w:rFonts w:ascii="Arial" w:hAnsi="Arial" w:cs="Arial"/>
                <w:bCs/>
              </w:rPr>
              <w:t xml:space="preserve">o Ensure Indigenous Peoples </w:t>
            </w:r>
            <w:r>
              <w:rPr>
                <w:rFonts w:ascii="Arial" w:hAnsi="Arial" w:cs="Arial"/>
                <w:bCs/>
              </w:rPr>
              <w:t>a</w:t>
            </w:r>
            <w:r w:rsidRPr="00E3337A">
              <w:rPr>
                <w:rFonts w:ascii="Arial" w:hAnsi="Arial" w:cs="Arial"/>
                <w:bCs/>
              </w:rPr>
              <w:t xml:space="preserve">re Informed, Protected </w:t>
            </w:r>
            <w:r>
              <w:rPr>
                <w:rFonts w:ascii="Arial" w:hAnsi="Arial" w:cs="Arial"/>
                <w:bCs/>
              </w:rPr>
              <w:t>a</w:t>
            </w:r>
            <w:r w:rsidRPr="00E3337A">
              <w:rPr>
                <w:rFonts w:ascii="Arial" w:hAnsi="Arial" w:cs="Arial"/>
                <w:bCs/>
              </w:rPr>
              <w:t>nd Prioritized</w:t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E3337A">
              <w:rPr>
                <w:rFonts w:ascii="Arial" w:hAnsi="Arial" w:cs="Arial"/>
                <w:bCs/>
              </w:rPr>
              <w:t xml:space="preserve">uring </w:t>
            </w:r>
            <w:r>
              <w:rPr>
                <w:rFonts w:ascii="Arial" w:hAnsi="Arial" w:cs="Arial"/>
                <w:bCs/>
              </w:rPr>
              <w:t>t</w:t>
            </w:r>
            <w:r w:rsidRPr="00E3337A">
              <w:rPr>
                <w:rFonts w:ascii="Arial" w:hAnsi="Arial" w:cs="Arial"/>
                <w:bCs/>
              </w:rPr>
              <w:t>he Global Covid-19 Pandemic</w:t>
            </w:r>
            <w:r w:rsidR="00A57989">
              <w:rPr>
                <w:rFonts w:ascii="Arial" w:hAnsi="Arial" w:cs="Arial"/>
                <w:bCs/>
              </w:rPr>
              <w:t xml:space="preserve"> (April 2020)</w:t>
            </w:r>
            <w:r>
              <w:rPr>
                <w:rFonts w:ascii="Arial" w:hAnsi="Arial" w:cs="Arial"/>
                <w:bCs/>
              </w:rPr>
              <w:t xml:space="preserve">: </w:t>
            </w:r>
            <w:hyperlink r:id="rId9" w:history="1">
              <w:r w:rsidR="00235722" w:rsidRPr="006D2025">
                <w:rPr>
                  <w:rStyle w:val="Hyperlink"/>
                  <w:rFonts w:ascii="Arial" w:hAnsi="Arial" w:cs="Arial"/>
                  <w:bCs/>
                </w:rPr>
                <w:t>https://www.un.org/development/desa/indigenous-peoples-es/wp-content/uploads/sites/34/2020/04/UNPFII-Chair-statement_COVID19.pdf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3337A" w14:paraId="6DE7B67D" w14:textId="77777777" w:rsidTr="00A57989">
        <w:tc>
          <w:tcPr>
            <w:tcW w:w="9493" w:type="dxa"/>
          </w:tcPr>
          <w:p w14:paraId="3D472874" w14:textId="416FAD84" w:rsidR="00E3337A" w:rsidRPr="00E3337A" w:rsidRDefault="00A57989" w:rsidP="00A649FC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A57989">
              <w:rPr>
                <w:rFonts w:ascii="Arial" w:hAnsi="Arial" w:cs="Arial"/>
                <w:bCs/>
              </w:rPr>
              <w:t>Indigenous peoples and the COVID-19 pandemic: Considerations, Indigenous Peoples and Development Branch, Division for Inclusive Social Development, Department of Economic and Social Affairs (DESA):</w:t>
            </w:r>
            <w:r w:rsidR="00A649FC">
              <w:rPr>
                <w:rFonts w:ascii="Arial" w:hAnsi="Arial" w:cs="Arial"/>
                <w:bCs/>
              </w:rPr>
              <w:t xml:space="preserve"> </w:t>
            </w:r>
            <w:hyperlink r:id="rId10" w:history="1">
              <w:r w:rsidRPr="006D2025">
                <w:rPr>
                  <w:rStyle w:val="Hyperlink"/>
                  <w:rFonts w:ascii="Arial" w:hAnsi="Arial" w:cs="Arial"/>
                  <w:bCs/>
                </w:rPr>
                <w:t>https://www.un.org/development/desa/indigenouspeoples/wp-content/uploads/sites/19/2020/04/COVID19_IP_considerations.pdf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35722" w14:paraId="70AC446D" w14:textId="77777777" w:rsidTr="00A57989">
        <w:tc>
          <w:tcPr>
            <w:tcW w:w="9493" w:type="dxa"/>
          </w:tcPr>
          <w:p w14:paraId="4ACE8AB6" w14:textId="4A84C92E" w:rsidR="00235722" w:rsidRPr="00A57989" w:rsidRDefault="00A649FC" w:rsidP="00A57989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A649FC">
              <w:rPr>
                <w:rFonts w:ascii="Arial" w:hAnsi="Arial" w:cs="Arial"/>
                <w:bCs/>
              </w:rPr>
              <w:t>Urgent action needed to tackle poverty and inequalities facing indigenous peoples</w:t>
            </w:r>
            <w:r>
              <w:rPr>
                <w:rFonts w:ascii="Arial" w:hAnsi="Arial" w:cs="Arial"/>
                <w:bCs/>
              </w:rPr>
              <w:t xml:space="preserve">, ILO website, 3 February 2020. Available at: </w:t>
            </w:r>
            <w:hyperlink r:id="rId11" w:history="1">
              <w:r w:rsidRPr="006D2025">
                <w:rPr>
                  <w:rStyle w:val="Hyperlink"/>
                  <w:rFonts w:ascii="Arial" w:hAnsi="Arial" w:cs="Arial"/>
                  <w:bCs/>
                </w:rPr>
                <w:t>https://www.ilo.org/global/about-the-ilo/newsroom/news/WCMS_735575/lang--en/index.htm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95609" w14:paraId="79CB0382" w14:textId="77777777" w:rsidTr="00A57989">
        <w:tc>
          <w:tcPr>
            <w:tcW w:w="9493" w:type="dxa"/>
            <w:shd w:val="clear" w:color="auto" w:fill="E7E6E6" w:themeFill="background2"/>
          </w:tcPr>
          <w:p w14:paraId="5D64A998" w14:textId="77777777" w:rsidR="00295609" w:rsidRPr="009F3D6C" w:rsidRDefault="00295609" w:rsidP="00A57989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Optional </w:t>
            </w:r>
            <w:r>
              <w:rPr>
                <w:rFonts w:ascii="Arial" w:hAnsi="Arial" w:cs="Arial"/>
                <w:b/>
              </w:rPr>
              <w:t>&amp;</w:t>
            </w:r>
            <w:r w:rsidRPr="009F3D6C">
              <w:rPr>
                <w:rFonts w:ascii="Arial" w:hAnsi="Arial" w:cs="Arial"/>
                <w:b/>
              </w:rPr>
              <w:t xml:space="preserve"> recommended</w:t>
            </w:r>
          </w:p>
        </w:tc>
      </w:tr>
      <w:tr w:rsidR="00A649FC" w14:paraId="7D866489" w14:textId="77777777" w:rsidTr="00A57989">
        <w:tc>
          <w:tcPr>
            <w:tcW w:w="9493" w:type="dxa"/>
          </w:tcPr>
          <w:p w14:paraId="65AEC9F3" w14:textId="721C9429" w:rsidR="00A649FC" w:rsidRPr="00235722" w:rsidRDefault="00A649FC" w:rsidP="00235722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235722">
              <w:rPr>
                <w:rFonts w:ascii="Arial" w:hAnsi="Arial" w:cs="Arial"/>
                <w:bCs/>
              </w:rPr>
              <w:t>The impact of COVID-19 on indigenous communities: Insights from the Indigenous Navigator</w:t>
            </w:r>
            <w:r>
              <w:rPr>
                <w:rFonts w:ascii="Arial" w:hAnsi="Arial" w:cs="Arial"/>
                <w:bCs/>
              </w:rPr>
              <w:t xml:space="preserve">. ILO website, available at: </w:t>
            </w:r>
            <w:hyperlink r:id="rId12" w:history="1">
              <w:r w:rsidRPr="006D2025">
                <w:rPr>
                  <w:rStyle w:val="Hyperlink"/>
                  <w:rFonts w:ascii="Arial" w:hAnsi="Arial" w:cs="Arial"/>
                  <w:bCs/>
                </w:rPr>
                <w:t>https://www.ilo.org/gender/Informationresources/Publications/WCMS_757475/lang--en/index.htm</w:t>
              </w:r>
            </w:hyperlink>
          </w:p>
        </w:tc>
      </w:tr>
    </w:tbl>
    <w:p w14:paraId="7B822D9E" w14:textId="77777777" w:rsidR="00295609" w:rsidRDefault="00295609" w:rsidP="00295609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4C1CF9A3" w14:textId="062E4D53" w:rsidR="00295609" w:rsidRDefault="00295609" w:rsidP="00295609">
      <w:pPr>
        <w:rPr>
          <w:rFonts w:ascii="Arial" w:hAnsi="Arial" w:cs="Arial"/>
          <w:bCs/>
        </w:rPr>
      </w:pPr>
    </w:p>
    <w:sectPr w:rsidR="00295609" w:rsidSect="00A649FC">
      <w:headerReference w:type="default" r:id="rId13"/>
      <w:headerReference w:type="first" r:id="rId14"/>
      <w:pgSz w:w="11906" w:h="16838" w:code="9"/>
      <w:pgMar w:top="1276" w:right="1247" w:bottom="426" w:left="1247" w:header="22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1A670" w14:textId="77777777" w:rsidR="0026738D" w:rsidRDefault="0026738D" w:rsidP="005F1270">
      <w:pPr>
        <w:spacing w:after="0" w:line="240" w:lineRule="auto"/>
      </w:pPr>
      <w:r>
        <w:separator/>
      </w:r>
    </w:p>
  </w:endnote>
  <w:endnote w:type="continuationSeparator" w:id="0">
    <w:p w14:paraId="673D166F" w14:textId="77777777" w:rsidR="0026738D" w:rsidRDefault="0026738D" w:rsidP="005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BA"/>
    <w:family w:val="roman"/>
    <w:pitch w:val="default"/>
    <w:sig w:usb0="00000000" w:usb1="00000000" w:usb2="0000002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B35F4" w14:textId="77777777" w:rsidR="0026738D" w:rsidRDefault="0026738D" w:rsidP="005F1270">
      <w:pPr>
        <w:spacing w:after="0" w:line="240" w:lineRule="auto"/>
      </w:pPr>
      <w:r>
        <w:separator/>
      </w:r>
    </w:p>
  </w:footnote>
  <w:footnote w:type="continuationSeparator" w:id="0">
    <w:p w14:paraId="3F040C5C" w14:textId="77777777" w:rsidR="0026738D" w:rsidRDefault="0026738D" w:rsidP="005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C232" w14:textId="77777777" w:rsidR="00A57989" w:rsidRDefault="00A57989" w:rsidP="000E6385">
    <w:pPr>
      <w:pStyle w:val="RGSL"/>
    </w:pPr>
  </w:p>
  <w:p w14:paraId="787BF54B" w14:textId="77777777" w:rsidR="00A57989" w:rsidRDefault="00A57989" w:rsidP="000E6385">
    <w:pPr>
      <w:pStyle w:val="RGS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BEFA" w14:textId="1553D861" w:rsidR="00A57989" w:rsidRDefault="00A57989">
    <w:pPr>
      <w:pStyle w:val="Header"/>
    </w:pPr>
  </w:p>
  <w:p w14:paraId="7D7360C5" w14:textId="4CA0CBB7" w:rsidR="00A57989" w:rsidRDefault="00A57989">
    <w:pPr>
      <w:pStyle w:val="Header"/>
    </w:pPr>
    <w:r w:rsidRPr="00AA0CDB">
      <w:rPr>
        <w:noProof/>
        <w:highlight w:val="yellow"/>
        <w:lang w:eastAsia="lv-LV"/>
      </w:rPr>
      <w:drawing>
        <wp:anchor distT="0" distB="0" distL="114300" distR="114300" simplePos="0" relativeHeight="251660288" behindDoc="0" locked="0" layoutInCell="1" allowOverlap="1" wp14:anchorId="583AF3ED" wp14:editId="02ABA6BF">
          <wp:simplePos x="0" y="0"/>
          <wp:positionH relativeFrom="margin">
            <wp:posOffset>1363345</wp:posOffset>
          </wp:positionH>
          <wp:positionV relativeFrom="margin">
            <wp:posOffset>-191468</wp:posOffset>
          </wp:positionV>
          <wp:extent cx="1612265" cy="459740"/>
          <wp:effectExtent l="0" t="0" r="0" b="0"/>
          <wp:wrapSquare wrapText="bothSides"/>
          <wp:docPr id="1" name="Picture 2" descr="Image result for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erasmus+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0CDB">
      <w:rPr>
        <w:noProof/>
        <w:color w:val="B51C2A"/>
        <w:highlight w:val="yellow"/>
        <w:lang w:eastAsia="lv-LV"/>
      </w:rPr>
      <w:drawing>
        <wp:anchor distT="0" distB="0" distL="114300" distR="114300" simplePos="0" relativeHeight="251659264" behindDoc="0" locked="0" layoutInCell="1" allowOverlap="1" wp14:anchorId="432092C6" wp14:editId="53AB80C8">
          <wp:simplePos x="0" y="0"/>
          <wp:positionH relativeFrom="margin">
            <wp:posOffset>-79022</wp:posOffset>
          </wp:positionH>
          <wp:positionV relativeFrom="topMargin">
            <wp:posOffset>530367</wp:posOffset>
          </wp:positionV>
          <wp:extent cx="1272317" cy="485422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317" cy="485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38CD"/>
    <w:multiLevelType w:val="hybridMultilevel"/>
    <w:tmpl w:val="A3A6AA1A"/>
    <w:lvl w:ilvl="0" w:tplc="D2C0CD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3E"/>
    <w:multiLevelType w:val="hybridMultilevel"/>
    <w:tmpl w:val="A5C64AF8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50FC"/>
    <w:multiLevelType w:val="hybridMultilevel"/>
    <w:tmpl w:val="BD92FAA0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6FA"/>
    <w:multiLevelType w:val="hybridMultilevel"/>
    <w:tmpl w:val="F8A20FA4"/>
    <w:lvl w:ilvl="0" w:tplc="7FA67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8D2"/>
    <w:multiLevelType w:val="hybridMultilevel"/>
    <w:tmpl w:val="50CC1B50"/>
    <w:lvl w:ilvl="0" w:tplc="6A800B9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5333"/>
    <w:multiLevelType w:val="hybridMultilevel"/>
    <w:tmpl w:val="41A0E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5D"/>
    <w:multiLevelType w:val="hybridMultilevel"/>
    <w:tmpl w:val="4A48F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B16"/>
    <w:multiLevelType w:val="hybridMultilevel"/>
    <w:tmpl w:val="EED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761"/>
    <w:multiLevelType w:val="hybridMultilevel"/>
    <w:tmpl w:val="9140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NLU0MLIwM7cwMzNW0lEKTi0uzszPAykwrgUAzwSWCywAAAA="/>
  </w:docVars>
  <w:rsids>
    <w:rsidRoot w:val="00C65BEC"/>
    <w:rsid w:val="00010C3E"/>
    <w:rsid w:val="00025D75"/>
    <w:rsid w:val="00043113"/>
    <w:rsid w:val="0004615D"/>
    <w:rsid w:val="00050CBB"/>
    <w:rsid w:val="00056770"/>
    <w:rsid w:val="000D4DB0"/>
    <w:rsid w:val="000E6385"/>
    <w:rsid w:val="000E7B31"/>
    <w:rsid w:val="00117477"/>
    <w:rsid w:val="00160056"/>
    <w:rsid w:val="00184379"/>
    <w:rsid w:val="001B7F2C"/>
    <w:rsid w:val="001C5907"/>
    <w:rsid w:val="001E360A"/>
    <w:rsid w:val="00213738"/>
    <w:rsid w:val="00220EAC"/>
    <w:rsid w:val="00235722"/>
    <w:rsid w:val="0025374B"/>
    <w:rsid w:val="0025594D"/>
    <w:rsid w:val="0026738D"/>
    <w:rsid w:val="00295609"/>
    <w:rsid w:val="002C33E8"/>
    <w:rsid w:val="002E7500"/>
    <w:rsid w:val="003246F8"/>
    <w:rsid w:val="00330F58"/>
    <w:rsid w:val="00355270"/>
    <w:rsid w:val="00387A5F"/>
    <w:rsid w:val="003B1AE5"/>
    <w:rsid w:val="0044548F"/>
    <w:rsid w:val="00464DC6"/>
    <w:rsid w:val="004A075C"/>
    <w:rsid w:val="004A6363"/>
    <w:rsid w:val="004C06DF"/>
    <w:rsid w:val="004D0E26"/>
    <w:rsid w:val="00511454"/>
    <w:rsid w:val="005312A8"/>
    <w:rsid w:val="00531F7E"/>
    <w:rsid w:val="005750FF"/>
    <w:rsid w:val="005D6F37"/>
    <w:rsid w:val="005D75F5"/>
    <w:rsid w:val="005F1270"/>
    <w:rsid w:val="005F19E6"/>
    <w:rsid w:val="00624458"/>
    <w:rsid w:val="006C5FA5"/>
    <w:rsid w:val="006D7F4D"/>
    <w:rsid w:val="0070686D"/>
    <w:rsid w:val="007301E6"/>
    <w:rsid w:val="00741603"/>
    <w:rsid w:val="00791A99"/>
    <w:rsid w:val="007B0482"/>
    <w:rsid w:val="008117D4"/>
    <w:rsid w:val="00847B9F"/>
    <w:rsid w:val="008C7F85"/>
    <w:rsid w:val="008E03FA"/>
    <w:rsid w:val="00925D11"/>
    <w:rsid w:val="00933868"/>
    <w:rsid w:val="00943126"/>
    <w:rsid w:val="009604D5"/>
    <w:rsid w:val="00981234"/>
    <w:rsid w:val="00994C9E"/>
    <w:rsid w:val="009C7CF1"/>
    <w:rsid w:val="009F3D6C"/>
    <w:rsid w:val="009F6046"/>
    <w:rsid w:val="00A1633E"/>
    <w:rsid w:val="00A268DA"/>
    <w:rsid w:val="00A373AD"/>
    <w:rsid w:val="00A40796"/>
    <w:rsid w:val="00A548AB"/>
    <w:rsid w:val="00A56B96"/>
    <w:rsid w:val="00A57989"/>
    <w:rsid w:val="00A649FC"/>
    <w:rsid w:val="00A665AA"/>
    <w:rsid w:val="00A85C1A"/>
    <w:rsid w:val="00A9320A"/>
    <w:rsid w:val="00AA0CDB"/>
    <w:rsid w:val="00B02604"/>
    <w:rsid w:val="00B2413F"/>
    <w:rsid w:val="00B6480C"/>
    <w:rsid w:val="00B95A1D"/>
    <w:rsid w:val="00B97EEC"/>
    <w:rsid w:val="00BA47E7"/>
    <w:rsid w:val="00BB4A23"/>
    <w:rsid w:val="00BC7D03"/>
    <w:rsid w:val="00BE00D5"/>
    <w:rsid w:val="00BE373D"/>
    <w:rsid w:val="00C05D27"/>
    <w:rsid w:val="00C12D6B"/>
    <w:rsid w:val="00C401A7"/>
    <w:rsid w:val="00C47182"/>
    <w:rsid w:val="00C5277D"/>
    <w:rsid w:val="00C628BE"/>
    <w:rsid w:val="00C65BEC"/>
    <w:rsid w:val="00C76E65"/>
    <w:rsid w:val="00C91DB9"/>
    <w:rsid w:val="00C9790C"/>
    <w:rsid w:val="00CA6276"/>
    <w:rsid w:val="00CB0056"/>
    <w:rsid w:val="00CF6DB0"/>
    <w:rsid w:val="00D07498"/>
    <w:rsid w:val="00D25887"/>
    <w:rsid w:val="00D40097"/>
    <w:rsid w:val="00D40DC9"/>
    <w:rsid w:val="00D52A21"/>
    <w:rsid w:val="00D87996"/>
    <w:rsid w:val="00D96CE1"/>
    <w:rsid w:val="00DA6696"/>
    <w:rsid w:val="00DB7703"/>
    <w:rsid w:val="00DD6B5C"/>
    <w:rsid w:val="00DD7937"/>
    <w:rsid w:val="00DE6739"/>
    <w:rsid w:val="00DF0047"/>
    <w:rsid w:val="00DF6D3C"/>
    <w:rsid w:val="00E00C4F"/>
    <w:rsid w:val="00E25397"/>
    <w:rsid w:val="00E26F04"/>
    <w:rsid w:val="00E31867"/>
    <w:rsid w:val="00E3337A"/>
    <w:rsid w:val="00E463A7"/>
    <w:rsid w:val="00E47304"/>
    <w:rsid w:val="00E81306"/>
    <w:rsid w:val="00E83726"/>
    <w:rsid w:val="00E97746"/>
    <w:rsid w:val="00EB07F3"/>
    <w:rsid w:val="00EC0E2C"/>
    <w:rsid w:val="00EE100B"/>
    <w:rsid w:val="00EE23F5"/>
    <w:rsid w:val="00EE47C9"/>
    <w:rsid w:val="00F25456"/>
    <w:rsid w:val="00F4262E"/>
    <w:rsid w:val="00F61FD6"/>
    <w:rsid w:val="00F65CF4"/>
    <w:rsid w:val="00F825AB"/>
    <w:rsid w:val="00FB0247"/>
    <w:rsid w:val="00FB33CA"/>
    <w:rsid w:val="00FB5E10"/>
    <w:rsid w:val="00FC05D6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256B"/>
  <w15:docId w15:val="{B56A36C8-BA60-412A-9D91-6F0D482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SL">
    <w:name w:val="RGSL"/>
    <w:basedOn w:val="Normal"/>
    <w:link w:val="RGSLChar"/>
    <w:qFormat/>
    <w:rsid w:val="00A1633E"/>
    <w:rPr>
      <w:rFonts w:ascii="Droid Serif" w:hAnsi="Droid Serif"/>
      <w:sz w:val="20"/>
    </w:rPr>
  </w:style>
  <w:style w:type="character" w:customStyle="1" w:styleId="RGSLChar">
    <w:name w:val="RGSL Char"/>
    <w:basedOn w:val="DefaultParagraphFont"/>
    <w:link w:val="RGSL"/>
    <w:rsid w:val="00A1633E"/>
    <w:rPr>
      <w:rFonts w:ascii="Droid Serif" w:hAnsi="Droid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70"/>
  </w:style>
  <w:style w:type="paragraph" w:styleId="Footer">
    <w:name w:val="footer"/>
    <w:basedOn w:val="Normal"/>
    <w:link w:val="Foot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70"/>
  </w:style>
  <w:style w:type="table" w:styleId="TableGrid">
    <w:name w:val="Table Grid"/>
    <w:basedOn w:val="TableNormal"/>
    <w:uiPriority w:val="59"/>
    <w:rsid w:val="005F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FA5"/>
    <w:pPr>
      <w:spacing w:after="200" w:line="276" w:lineRule="auto"/>
      <w:ind w:left="720"/>
      <w:contextualSpacing/>
    </w:pPr>
    <w:rPr>
      <w:rFonts w:eastAsiaTheme="minorEastAsia"/>
      <w:lang w:eastAsia="zh-TW"/>
    </w:rPr>
  </w:style>
  <w:style w:type="character" w:styleId="Hyperlink">
    <w:name w:val="Hyperlink"/>
    <w:basedOn w:val="DefaultParagraphFont"/>
    <w:uiPriority w:val="99"/>
    <w:unhideWhenUsed/>
    <w:qFormat/>
    <w:rsid w:val="00C05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397"/>
    <w:rPr>
      <w:color w:val="954F72" w:themeColor="followedHyperlink"/>
      <w:u w:val="single"/>
    </w:rPr>
  </w:style>
  <w:style w:type="paragraph" w:customStyle="1" w:styleId="Default">
    <w:name w:val="Default"/>
    <w:rsid w:val="007B0482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org/en-us/what-we-do/our-insights/perspectives/indigenous-peoples-challenges-covid-1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o.org/gender/Informationresources/Publications/WCMS_757475/lang--en/index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o.org/global/about-the-ilo/newsroom/news/WCMS_735575/lang--en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.org/development/desa/indigenouspeoples/wp-content/uploads/sites/19/2020/04/COVID19_IP_considera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development/desa/indigenous-peoples-es/wp-content/uploads/sites/34/2020/04/UNPFII-Chair-statement_COVID19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na.muraskina\AppData\Local\Microsoft\Windows\Temporary%20Internet%20Files\Content.Outlook\BIU2XI2R\RGSL_veidlapa_LV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5D0-3D92-4D14-8F19-1F7C3E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RGSL_veidlapa_LV (3)</Template>
  <TotalTime>1112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liena.muraskina</dc:creator>
  <cp:lastModifiedBy>User</cp:lastModifiedBy>
  <cp:revision>32</cp:revision>
  <cp:lastPrinted>2019-10-03T12:20:00Z</cp:lastPrinted>
  <dcterms:created xsi:type="dcterms:W3CDTF">2019-10-03T13:41:00Z</dcterms:created>
  <dcterms:modified xsi:type="dcterms:W3CDTF">2021-01-04T11:55:00Z</dcterms:modified>
</cp:coreProperties>
</file>